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5</w:t>
      </w:r>
    </w:p>
    <w:p>
      <w:pPr>
        <w:spacing w:line="480" w:lineRule="exact"/>
        <w:jc w:val="center"/>
        <w:rPr>
          <w:rFonts w:ascii="黑体" w:hAnsi="黑体" w:eastAsia="黑体"/>
          <w:color w:val="000000"/>
          <w:spacing w:val="40"/>
          <w:sz w:val="44"/>
          <w:szCs w:val="44"/>
          <w:shd w:val="clear" w:color="auto" w:fill="FFFFFF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4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0"/>
          <w:sz w:val="44"/>
          <w:szCs w:val="44"/>
          <w:shd w:val="clear" w:color="auto" w:fill="FFFFFF"/>
          <w:lang w:eastAsia="zh-CN"/>
        </w:rPr>
        <w:t>项目申报承诺书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我单位申请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2024年度省级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文化产业发展专项资金所填报的信息真实、准确、合法。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我单位及所申报项目均符合有关申报要求，不存在多头申报、虚假申报等情况。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项目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建设各项手续齐全、合规，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资金使用程序规范、专款专用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、单独核算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，不擅自改变资金使用范围和用途，不对项目资金进行截留、挤占、挪用，保证资金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落实到位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如有不实之处，愿负相应的法律责任，并承担由此产生的一切后果。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特此承诺！</w:t>
      </w: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（单位公章）</w:t>
      </w: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法人代表签字：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年    月   日</w:t>
      </w:r>
    </w:p>
    <w:p>
      <w:pPr>
        <w:spacing w:line="480" w:lineRule="exact"/>
        <w:jc w:val="center"/>
        <w:rPr>
          <w:rFonts w:ascii="黑体" w:hAnsi="黑体" w:eastAsia="黑体"/>
          <w:color w:val="000000"/>
          <w:spacing w:val="40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5440" w:firstLineChars="17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5440" w:firstLineChars="17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BhMzY3ZDg1NzI5MTJkNjY4ODFhMzBkZGI5M2IifQ=="/>
  </w:docVars>
  <w:rsids>
    <w:rsidRoot w:val="499552DB"/>
    <w:rsid w:val="499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2023-07-20T07:37:00Z</dcterms:created>
  <dc:creator>马振东</dc:creator>
  <cp:lastModifiedBy>马振东</cp:lastModifiedBy>
  <dcterms:modified xsi:type="dcterms:W3CDTF">2023-07-20T07:37:51Z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4152BA15C4A8413D9054F061E2046A61_11</vt:lpwstr>
  </property>
</Properties>
</file>